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EF6ED" w14:textId="267022ED" w:rsidR="00AB384D" w:rsidRPr="00A0266E" w:rsidRDefault="009311E1" w:rsidP="00A60F8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0266E">
        <w:rPr>
          <w:rFonts w:ascii="Arial" w:hAnsi="Arial" w:cs="Arial"/>
          <w:b/>
          <w:bCs/>
          <w:sz w:val="20"/>
          <w:szCs w:val="20"/>
        </w:rPr>
        <w:t>118</w:t>
      </w:r>
      <w:r w:rsidR="55EC8A72" w:rsidRPr="00A0266E">
        <w:rPr>
          <w:rFonts w:ascii="Arial" w:hAnsi="Arial" w:cs="Arial"/>
          <w:b/>
          <w:bCs/>
          <w:sz w:val="20"/>
          <w:szCs w:val="20"/>
        </w:rPr>
        <w:t xml:space="preserve"> Conservation of the </w:t>
      </w:r>
      <w:r w:rsidR="00A73260" w:rsidRPr="00A0266E">
        <w:rPr>
          <w:rFonts w:ascii="Arial" w:hAnsi="Arial" w:cs="Arial"/>
          <w:b/>
          <w:bCs/>
          <w:sz w:val="20"/>
          <w:szCs w:val="20"/>
        </w:rPr>
        <w:t>C</w:t>
      </w:r>
      <w:r w:rsidR="55EC8A72" w:rsidRPr="00A0266E">
        <w:rPr>
          <w:rFonts w:ascii="Arial" w:hAnsi="Arial" w:cs="Arial"/>
          <w:b/>
          <w:bCs/>
          <w:sz w:val="20"/>
          <w:szCs w:val="20"/>
        </w:rPr>
        <w:t xml:space="preserve">ritically </w:t>
      </w:r>
      <w:r w:rsidR="00A73260" w:rsidRPr="00A0266E">
        <w:rPr>
          <w:rFonts w:ascii="Arial" w:hAnsi="Arial" w:cs="Arial"/>
          <w:b/>
          <w:bCs/>
          <w:sz w:val="20"/>
          <w:szCs w:val="20"/>
        </w:rPr>
        <w:t>E</w:t>
      </w:r>
      <w:r w:rsidR="55EC8A72" w:rsidRPr="00A0266E">
        <w:rPr>
          <w:rFonts w:ascii="Arial" w:hAnsi="Arial" w:cs="Arial"/>
          <w:b/>
          <w:bCs/>
          <w:sz w:val="20"/>
          <w:szCs w:val="20"/>
        </w:rPr>
        <w:t>ndangered scalloped hammerhead shark (</w:t>
      </w:r>
      <w:r w:rsidR="55EC8A72" w:rsidRPr="00A0266E">
        <w:rPr>
          <w:rFonts w:ascii="Arial" w:hAnsi="Arial" w:cs="Arial"/>
          <w:b/>
          <w:bCs/>
          <w:i/>
          <w:iCs/>
          <w:sz w:val="20"/>
          <w:szCs w:val="20"/>
        </w:rPr>
        <w:t xml:space="preserve">Sphyrna </w:t>
      </w:r>
      <w:proofErr w:type="spellStart"/>
      <w:r w:rsidR="55EC8A72" w:rsidRPr="00A0266E">
        <w:rPr>
          <w:rFonts w:ascii="Arial" w:hAnsi="Arial" w:cs="Arial"/>
          <w:b/>
          <w:bCs/>
          <w:i/>
          <w:iCs/>
          <w:sz w:val="20"/>
          <w:szCs w:val="20"/>
        </w:rPr>
        <w:t>lewini</w:t>
      </w:r>
      <w:proofErr w:type="spellEnd"/>
      <w:r w:rsidR="55EC8A72" w:rsidRPr="00A0266E">
        <w:rPr>
          <w:rFonts w:ascii="Arial" w:hAnsi="Arial" w:cs="Arial"/>
          <w:b/>
          <w:bCs/>
          <w:sz w:val="20"/>
          <w:szCs w:val="20"/>
        </w:rPr>
        <w:t>) and its look-alike species the smooth hammerhead shark (</w:t>
      </w:r>
      <w:r w:rsidR="55EC8A72" w:rsidRPr="00A0266E">
        <w:rPr>
          <w:rFonts w:ascii="Arial" w:hAnsi="Arial" w:cs="Arial"/>
          <w:b/>
          <w:bCs/>
          <w:i/>
          <w:iCs/>
          <w:sz w:val="20"/>
          <w:szCs w:val="20"/>
        </w:rPr>
        <w:t xml:space="preserve">S. </w:t>
      </w:r>
      <w:proofErr w:type="spellStart"/>
      <w:r w:rsidR="55EC8A72" w:rsidRPr="00A0266E">
        <w:rPr>
          <w:rFonts w:ascii="Arial" w:hAnsi="Arial" w:cs="Arial"/>
          <w:b/>
          <w:bCs/>
          <w:i/>
          <w:iCs/>
          <w:sz w:val="20"/>
          <w:szCs w:val="20"/>
        </w:rPr>
        <w:t>zygaena</w:t>
      </w:r>
      <w:proofErr w:type="spellEnd"/>
      <w:r w:rsidR="55EC8A72" w:rsidRPr="00A0266E">
        <w:rPr>
          <w:rFonts w:ascii="Arial" w:hAnsi="Arial" w:cs="Arial"/>
          <w:b/>
          <w:bCs/>
          <w:sz w:val="20"/>
          <w:szCs w:val="20"/>
        </w:rPr>
        <w:t xml:space="preserve">) and </w:t>
      </w:r>
      <w:r w:rsidR="00E970F0" w:rsidRPr="00A0266E">
        <w:rPr>
          <w:rFonts w:ascii="Arial" w:hAnsi="Arial" w:cs="Arial"/>
          <w:b/>
          <w:bCs/>
          <w:sz w:val="20"/>
          <w:szCs w:val="20"/>
        </w:rPr>
        <w:t xml:space="preserve">the </w:t>
      </w:r>
      <w:r w:rsidR="55EC8A72" w:rsidRPr="00A0266E">
        <w:rPr>
          <w:rFonts w:ascii="Arial" w:hAnsi="Arial" w:cs="Arial"/>
          <w:b/>
          <w:bCs/>
          <w:sz w:val="20"/>
          <w:szCs w:val="20"/>
        </w:rPr>
        <w:t>great hammerhead (</w:t>
      </w:r>
      <w:r w:rsidR="55EC8A72" w:rsidRPr="00A0266E">
        <w:rPr>
          <w:rFonts w:ascii="Arial" w:hAnsi="Arial" w:cs="Arial"/>
          <w:b/>
          <w:bCs/>
          <w:i/>
          <w:iCs/>
          <w:sz w:val="20"/>
          <w:szCs w:val="20"/>
        </w:rPr>
        <w:t xml:space="preserve">S. </w:t>
      </w:r>
      <w:proofErr w:type="spellStart"/>
      <w:r w:rsidR="55EC8A72" w:rsidRPr="00A0266E">
        <w:rPr>
          <w:rFonts w:ascii="Arial" w:hAnsi="Arial" w:cs="Arial"/>
          <w:b/>
          <w:bCs/>
          <w:i/>
          <w:iCs/>
          <w:sz w:val="20"/>
          <w:szCs w:val="20"/>
        </w:rPr>
        <w:t>mokar</w:t>
      </w:r>
      <w:r w:rsidR="00023EF3" w:rsidRPr="00A0266E">
        <w:rPr>
          <w:rFonts w:ascii="Arial" w:hAnsi="Arial" w:cs="Arial"/>
          <w:b/>
          <w:bCs/>
          <w:i/>
          <w:iCs/>
          <w:sz w:val="20"/>
          <w:szCs w:val="20"/>
        </w:rPr>
        <w:t>r</w:t>
      </w:r>
      <w:r w:rsidR="55EC8A72" w:rsidRPr="00A0266E">
        <w:rPr>
          <w:rFonts w:ascii="Arial" w:hAnsi="Arial" w:cs="Arial"/>
          <w:b/>
          <w:bCs/>
          <w:i/>
          <w:iCs/>
          <w:sz w:val="20"/>
          <w:szCs w:val="20"/>
        </w:rPr>
        <w:t>an</w:t>
      </w:r>
      <w:proofErr w:type="spellEnd"/>
      <w:r w:rsidR="55EC8A72" w:rsidRPr="00A0266E">
        <w:rPr>
          <w:rFonts w:ascii="Arial" w:hAnsi="Arial" w:cs="Arial"/>
          <w:b/>
          <w:bCs/>
          <w:sz w:val="20"/>
          <w:szCs w:val="20"/>
        </w:rPr>
        <w:t>)</w:t>
      </w:r>
    </w:p>
    <w:p w14:paraId="3E32B6BC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1F96F" w14:textId="36F8A01C" w:rsidR="55EC8A72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 xml:space="preserve">WHEREAS </w:t>
      </w:r>
      <w:r w:rsidRPr="00A0266E">
        <w:rPr>
          <w:rFonts w:ascii="Arial" w:hAnsi="Arial" w:cs="Arial"/>
          <w:i/>
          <w:iCs/>
          <w:sz w:val="20"/>
          <w:szCs w:val="20"/>
        </w:rPr>
        <w:t xml:space="preserve">Sphyrna </w:t>
      </w:r>
      <w:proofErr w:type="spellStart"/>
      <w:r w:rsidRPr="00A0266E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A0266E">
        <w:rPr>
          <w:rFonts w:ascii="Arial" w:hAnsi="Arial" w:cs="Arial"/>
          <w:sz w:val="20"/>
          <w:szCs w:val="20"/>
        </w:rPr>
        <w:t xml:space="preserve"> (scalloped hammerhead shark) was listed as Critically Endangered </w:t>
      </w:r>
      <w:r w:rsidR="00DE4F8B" w:rsidRPr="00A0266E">
        <w:rPr>
          <w:rFonts w:ascii="Arial" w:hAnsi="Arial" w:cs="Arial"/>
          <w:sz w:val="20"/>
          <w:szCs w:val="20"/>
        </w:rPr>
        <w:t>in</w:t>
      </w:r>
      <w:r w:rsidRPr="00A0266E">
        <w:rPr>
          <w:rFonts w:ascii="Arial" w:hAnsi="Arial" w:cs="Arial"/>
          <w:sz w:val="20"/>
          <w:szCs w:val="20"/>
        </w:rPr>
        <w:t xml:space="preserve"> the IUCN Red List</w:t>
      </w:r>
      <w:r w:rsidR="00786942" w:rsidRPr="00A0266E">
        <w:rPr>
          <w:rFonts w:ascii="Arial" w:hAnsi="Arial" w:cs="Arial"/>
          <w:sz w:val="20"/>
          <w:szCs w:val="20"/>
        </w:rPr>
        <w:t xml:space="preserve"> of Threat</w:t>
      </w:r>
      <w:r w:rsidR="00E3227B" w:rsidRPr="00A0266E">
        <w:rPr>
          <w:rFonts w:ascii="Arial" w:hAnsi="Arial" w:cs="Arial"/>
          <w:sz w:val="20"/>
          <w:szCs w:val="20"/>
        </w:rPr>
        <w:t>en</w:t>
      </w:r>
      <w:r w:rsidR="00786942" w:rsidRPr="00A0266E">
        <w:rPr>
          <w:rFonts w:ascii="Arial" w:hAnsi="Arial" w:cs="Arial"/>
          <w:sz w:val="20"/>
          <w:szCs w:val="20"/>
        </w:rPr>
        <w:t xml:space="preserve">ed </w:t>
      </w:r>
      <w:proofErr w:type="spellStart"/>
      <w:r w:rsidR="00786942" w:rsidRPr="00A0266E">
        <w:rPr>
          <w:rFonts w:ascii="Arial" w:hAnsi="Arial" w:cs="Arial"/>
          <w:sz w:val="20"/>
          <w:szCs w:val="20"/>
        </w:rPr>
        <w:t>Species</w:t>
      </w:r>
      <w:r w:rsidR="00DF4EB8" w:rsidRPr="00A0266E">
        <w:rPr>
          <w:rFonts w:ascii="Arial" w:hAnsi="Arial" w:cs="Arial"/>
          <w:sz w:val="20"/>
          <w:szCs w:val="20"/>
          <w:vertAlign w:val="superscript"/>
        </w:rPr>
        <w:t>TM</w:t>
      </w:r>
      <w:proofErr w:type="spellEnd"/>
      <w:r w:rsidRPr="00A0266E">
        <w:rPr>
          <w:rFonts w:ascii="Arial" w:hAnsi="Arial" w:cs="Arial"/>
          <w:sz w:val="20"/>
          <w:szCs w:val="20"/>
        </w:rPr>
        <w:t xml:space="preserve"> in 2019 due to a global population decline of 76.9–97.3%, with an &gt;80% reduction over three generations (72.3 years), and the Living Planet Index </w:t>
      </w:r>
      <w:r w:rsidR="00411F41" w:rsidRPr="00A0266E">
        <w:rPr>
          <w:rFonts w:ascii="Arial" w:hAnsi="Arial" w:cs="Arial"/>
          <w:sz w:val="20"/>
          <w:szCs w:val="20"/>
        </w:rPr>
        <w:t xml:space="preserve">reported </w:t>
      </w:r>
      <w:r w:rsidRPr="00A0266E">
        <w:rPr>
          <w:rFonts w:ascii="Arial" w:hAnsi="Arial" w:cs="Arial"/>
          <w:sz w:val="20"/>
          <w:szCs w:val="20"/>
        </w:rPr>
        <w:t>a 67% decline in abundance since 1970, largely driven by an 18-fold increase in fishing pressure;</w:t>
      </w:r>
    </w:p>
    <w:p w14:paraId="1E293A1E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D2BB0F" w14:textId="763537FA" w:rsidR="55EC8A72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 xml:space="preserve">AWARE that the primary threat to </w:t>
      </w:r>
      <w:r w:rsidRPr="00A0266E">
        <w:rPr>
          <w:rFonts w:ascii="Arial" w:hAnsi="Arial" w:cs="Arial"/>
          <w:i/>
          <w:iCs/>
          <w:sz w:val="20"/>
          <w:szCs w:val="20"/>
        </w:rPr>
        <w:t xml:space="preserve">S. </w:t>
      </w:r>
      <w:proofErr w:type="spellStart"/>
      <w:r w:rsidRPr="00A0266E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A0266E">
        <w:rPr>
          <w:rFonts w:ascii="Arial" w:hAnsi="Arial" w:cs="Arial"/>
          <w:sz w:val="20"/>
          <w:szCs w:val="20"/>
        </w:rPr>
        <w:t xml:space="preserve"> is the international demand for shark fins, </w:t>
      </w:r>
      <w:r w:rsidR="00E3227B" w:rsidRPr="00A0266E">
        <w:rPr>
          <w:rFonts w:ascii="Arial" w:hAnsi="Arial" w:cs="Arial"/>
          <w:sz w:val="20"/>
          <w:szCs w:val="20"/>
        </w:rPr>
        <w:t xml:space="preserve">from </w:t>
      </w:r>
      <w:r w:rsidRPr="00A0266E">
        <w:rPr>
          <w:rFonts w:ascii="Arial" w:hAnsi="Arial" w:cs="Arial"/>
          <w:sz w:val="20"/>
          <w:szCs w:val="20"/>
        </w:rPr>
        <w:t>high seas longline and purse seine fisheries operating within coastal nations’ Exclusive Economic Zones (EEZs) and international waters;</w:t>
      </w:r>
    </w:p>
    <w:p w14:paraId="622AA638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CA34A49" w14:textId="55C84CE0" w:rsidR="55EC8A72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 xml:space="preserve">CONCERNED that current </w:t>
      </w:r>
      <w:r w:rsidR="00947582" w:rsidRPr="00A0266E">
        <w:rPr>
          <w:rFonts w:ascii="Arial" w:hAnsi="Arial" w:cs="Arial"/>
          <w:sz w:val="20"/>
          <w:szCs w:val="20"/>
        </w:rPr>
        <w:t>c</w:t>
      </w:r>
      <w:r w:rsidRPr="00A0266E">
        <w:rPr>
          <w:rFonts w:ascii="Arial" w:hAnsi="Arial" w:cs="Arial"/>
          <w:sz w:val="20"/>
          <w:szCs w:val="20"/>
        </w:rPr>
        <w:t xml:space="preserve">onservation and </w:t>
      </w:r>
      <w:r w:rsidR="00947582" w:rsidRPr="00A0266E">
        <w:rPr>
          <w:rFonts w:ascii="Arial" w:hAnsi="Arial" w:cs="Arial"/>
          <w:sz w:val="20"/>
          <w:szCs w:val="20"/>
        </w:rPr>
        <w:t>m</w:t>
      </w:r>
      <w:r w:rsidRPr="00A0266E">
        <w:rPr>
          <w:rFonts w:ascii="Arial" w:hAnsi="Arial" w:cs="Arial"/>
          <w:sz w:val="20"/>
          <w:szCs w:val="20"/>
        </w:rPr>
        <w:t xml:space="preserve">anagement </w:t>
      </w:r>
      <w:r w:rsidR="00947582" w:rsidRPr="00A0266E">
        <w:rPr>
          <w:rFonts w:ascii="Arial" w:hAnsi="Arial" w:cs="Arial"/>
          <w:sz w:val="20"/>
          <w:szCs w:val="20"/>
        </w:rPr>
        <w:t>m</w:t>
      </w:r>
      <w:r w:rsidRPr="00A0266E">
        <w:rPr>
          <w:rFonts w:ascii="Arial" w:hAnsi="Arial" w:cs="Arial"/>
          <w:sz w:val="20"/>
          <w:szCs w:val="20"/>
        </w:rPr>
        <w:t>easures (CMMs) for threatened sharks focus on remediation, such as retention bans, finning bans and release guidelines, rather than proactive measures to avoid, minimi</w:t>
      </w:r>
      <w:r w:rsidR="00DF4EB8" w:rsidRPr="00A0266E">
        <w:rPr>
          <w:rFonts w:ascii="Arial" w:hAnsi="Arial" w:cs="Arial"/>
          <w:sz w:val="20"/>
          <w:szCs w:val="20"/>
        </w:rPr>
        <w:t>s</w:t>
      </w:r>
      <w:r w:rsidRPr="00A0266E">
        <w:rPr>
          <w:rFonts w:ascii="Arial" w:hAnsi="Arial" w:cs="Arial"/>
          <w:sz w:val="20"/>
          <w:szCs w:val="20"/>
        </w:rPr>
        <w:t>e or compensate for bycatch;</w:t>
      </w:r>
    </w:p>
    <w:p w14:paraId="035A3521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5C964A" w14:textId="73CEE0AB" w:rsidR="55EC8A72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 xml:space="preserve">ACKNOWLEDGING </w:t>
      </w:r>
      <w:r w:rsidR="003001E7" w:rsidRPr="00A0266E">
        <w:rPr>
          <w:rFonts w:ascii="Arial" w:hAnsi="Arial" w:cs="Arial"/>
          <w:sz w:val="20"/>
          <w:szCs w:val="20"/>
        </w:rPr>
        <w:t xml:space="preserve">the value of remediation measures in conservation efforts for </w:t>
      </w:r>
      <w:r w:rsidR="003001E7" w:rsidRPr="00A0266E">
        <w:rPr>
          <w:rFonts w:ascii="Arial" w:hAnsi="Arial" w:cs="Arial"/>
          <w:i/>
          <w:iCs/>
          <w:sz w:val="20"/>
          <w:szCs w:val="20"/>
        </w:rPr>
        <w:t>S.</w:t>
      </w:r>
      <w:r w:rsidR="007F69D1" w:rsidRPr="00A0266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001E7" w:rsidRPr="00A0266E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="003001E7" w:rsidRPr="00A0266E">
        <w:rPr>
          <w:rFonts w:ascii="Arial" w:hAnsi="Arial" w:cs="Arial"/>
          <w:sz w:val="20"/>
          <w:szCs w:val="20"/>
        </w:rPr>
        <w:t>, and further noting that due to high seas at vessel mortality (AVM) and post-hooking mortality (PHM) by-catch avoidance remains the most effective conservation strategy)</w:t>
      </w:r>
      <w:r w:rsidRPr="00A0266E">
        <w:rPr>
          <w:rFonts w:ascii="Arial" w:hAnsi="Arial" w:cs="Arial"/>
          <w:sz w:val="20"/>
          <w:szCs w:val="20"/>
        </w:rPr>
        <w:t>;</w:t>
      </w:r>
    </w:p>
    <w:p w14:paraId="54DD7632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18F8BB" w14:textId="72B16CA0" w:rsidR="55EC8A72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>FURTHER ACKNOWLEDGING that well-implemented CMMs can lead to locali</w:t>
      </w:r>
      <w:r w:rsidR="00C74409" w:rsidRPr="00A0266E">
        <w:rPr>
          <w:rFonts w:ascii="Arial" w:hAnsi="Arial" w:cs="Arial"/>
          <w:sz w:val="20"/>
          <w:szCs w:val="20"/>
        </w:rPr>
        <w:t>s</w:t>
      </w:r>
      <w:r w:rsidRPr="00A0266E">
        <w:rPr>
          <w:rFonts w:ascii="Arial" w:hAnsi="Arial" w:cs="Arial"/>
          <w:sz w:val="20"/>
          <w:szCs w:val="20"/>
        </w:rPr>
        <w:t xml:space="preserve">ed population recovery, as seen in the Northwest Atlantic and Mexico, but </w:t>
      </w:r>
      <w:r w:rsidR="00361B26" w:rsidRPr="00A0266E">
        <w:rPr>
          <w:rFonts w:ascii="Arial" w:hAnsi="Arial" w:cs="Arial"/>
          <w:sz w:val="20"/>
          <w:szCs w:val="20"/>
        </w:rPr>
        <w:t xml:space="preserve">that </w:t>
      </w:r>
      <w:r w:rsidRPr="00A0266E">
        <w:rPr>
          <w:rFonts w:ascii="Arial" w:hAnsi="Arial" w:cs="Arial"/>
          <w:sz w:val="20"/>
          <w:szCs w:val="20"/>
        </w:rPr>
        <w:t xml:space="preserve">global populations continue to decline </w:t>
      </w:r>
      <w:r w:rsidR="00361B26" w:rsidRPr="00A0266E">
        <w:rPr>
          <w:rFonts w:ascii="Arial" w:hAnsi="Arial" w:cs="Arial"/>
          <w:sz w:val="20"/>
          <w:szCs w:val="20"/>
        </w:rPr>
        <w:t>because of</w:t>
      </w:r>
      <w:r w:rsidRPr="00A0266E">
        <w:rPr>
          <w:rFonts w:ascii="Arial" w:hAnsi="Arial" w:cs="Arial"/>
          <w:sz w:val="20"/>
          <w:szCs w:val="20"/>
        </w:rPr>
        <w:t xml:space="preserve"> limited technical and financial resources in many nations;</w:t>
      </w:r>
      <w:r w:rsidR="00956DCD" w:rsidRPr="00A0266E">
        <w:rPr>
          <w:rFonts w:ascii="Arial" w:hAnsi="Arial" w:cs="Arial"/>
          <w:sz w:val="20"/>
          <w:szCs w:val="20"/>
        </w:rPr>
        <w:t xml:space="preserve"> and</w:t>
      </w:r>
    </w:p>
    <w:p w14:paraId="22DC91E6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765C2D" w14:textId="3190B00E" w:rsidR="55EC8A72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 xml:space="preserve">AWARE </w:t>
      </w:r>
      <w:r w:rsidR="00DE4F8B" w:rsidRPr="00A0266E">
        <w:rPr>
          <w:rFonts w:ascii="Arial" w:hAnsi="Arial" w:cs="Arial"/>
          <w:sz w:val="20"/>
          <w:szCs w:val="20"/>
        </w:rPr>
        <w:t xml:space="preserve">ALSO </w:t>
      </w:r>
      <w:r w:rsidRPr="00A0266E">
        <w:rPr>
          <w:rFonts w:ascii="Arial" w:hAnsi="Arial" w:cs="Arial"/>
          <w:sz w:val="20"/>
          <w:szCs w:val="20"/>
        </w:rPr>
        <w:t xml:space="preserve">that listing </w:t>
      </w:r>
      <w:r w:rsidRPr="00A0266E">
        <w:rPr>
          <w:rFonts w:ascii="Arial" w:hAnsi="Arial" w:cs="Arial"/>
          <w:i/>
          <w:iCs/>
          <w:sz w:val="20"/>
          <w:szCs w:val="20"/>
        </w:rPr>
        <w:t xml:space="preserve">S. </w:t>
      </w:r>
      <w:proofErr w:type="spellStart"/>
      <w:r w:rsidRPr="00A0266E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A0266E">
        <w:rPr>
          <w:rFonts w:ascii="Arial" w:hAnsi="Arial" w:cs="Arial"/>
          <w:sz w:val="20"/>
          <w:szCs w:val="20"/>
        </w:rPr>
        <w:t xml:space="preserve"> under </w:t>
      </w:r>
      <w:r w:rsidR="002D5407" w:rsidRPr="00A0266E">
        <w:rPr>
          <w:rFonts w:ascii="Arial" w:hAnsi="Arial" w:cs="Arial"/>
          <w:sz w:val="20"/>
          <w:szCs w:val="20"/>
        </w:rPr>
        <w:t xml:space="preserve">Appendix I of </w:t>
      </w:r>
      <w:r w:rsidR="00986007" w:rsidRPr="00A0266E">
        <w:rPr>
          <w:rFonts w:ascii="Arial" w:hAnsi="Arial" w:cs="Arial"/>
          <w:sz w:val="20"/>
          <w:szCs w:val="20"/>
        </w:rPr>
        <w:t xml:space="preserve">the </w:t>
      </w:r>
      <w:r w:rsidR="000A2298" w:rsidRPr="00A0266E">
        <w:rPr>
          <w:rFonts w:ascii="Arial" w:hAnsi="Arial" w:cs="Arial"/>
          <w:sz w:val="20"/>
          <w:szCs w:val="20"/>
        </w:rPr>
        <w:t xml:space="preserve">Convention on International Trade in Endangered Species of Wild Fauna and Flora (CITES) </w:t>
      </w:r>
      <w:r w:rsidRPr="00A0266E">
        <w:rPr>
          <w:rFonts w:ascii="Arial" w:hAnsi="Arial" w:cs="Arial"/>
          <w:sz w:val="20"/>
          <w:szCs w:val="20"/>
        </w:rPr>
        <w:t xml:space="preserve">would </w:t>
      </w:r>
      <w:r w:rsidR="00A13002" w:rsidRPr="00A0266E">
        <w:rPr>
          <w:rFonts w:ascii="Arial" w:hAnsi="Arial" w:cs="Arial"/>
          <w:sz w:val="20"/>
          <w:szCs w:val="20"/>
        </w:rPr>
        <w:t xml:space="preserve">prohibit commercial international trade </w:t>
      </w:r>
      <w:r w:rsidRPr="00A0266E">
        <w:rPr>
          <w:rFonts w:ascii="Arial" w:hAnsi="Arial" w:cs="Arial"/>
          <w:sz w:val="20"/>
          <w:szCs w:val="20"/>
        </w:rPr>
        <w:t xml:space="preserve">of fins, support domestic prohibitions, and aid </w:t>
      </w:r>
      <w:bookmarkStart w:id="0" w:name="_Hlk193318000"/>
      <w:r w:rsidRPr="00A0266E">
        <w:rPr>
          <w:rFonts w:ascii="Arial" w:hAnsi="Arial" w:cs="Arial"/>
          <w:sz w:val="20"/>
          <w:szCs w:val="20"/>
        </w:rPr>
        <w:t xml:space="preserve">Regional Fisheries Management Organizations (RFMOs) </w:t>
      </w:r>
      <w:bookmarkEnd w:id="0"/>
      <w:r w:rsidRPr="00A0266E">
        <w:rPr>
          <w:rFonts w:ascii="Arial" w:hAnsi="Arial" w:cs="Arial"/>
          <w:sz w:val="20"/>
          <w:szCs w:val="20"/>
        </w:rPr>
        <w:t>in enforcing a ban on commerciali</w:t>
      </w:r>
      <w:r w:rsidR="00986007" w:rsidRPr="00A0266E">
        <w:rPr>
          <w:rFonts w:ascii="Arial" w:hAnsi="Arial" w:cs="Arial"/>
          <w:sz w:val="20"/>
          <w:szCs w:val="20"/>
        </w:rPr>
        <w:t>s</w:t>
      </w:r>
      <w:r w:rsidRPr="00A0266E">
        <w:rPr>
          <w:rFonts w:ascii="Arial" w:hAnsi="Arial" w:cs="Arial"/>
          <w:sz w:val="20"/>
          <w:szCs w:val="20"/>
        </w:rPr>
        <w:t>ation of hammerhead products. Such measures would lay the groundwork for additional actions to ensure the species’ survival and eventual population recovery</w:t>
      </w:r>
      <w:r w:rsidR="00956DCD" w:rsidRPr="00A0266E">
        <w:rPr>
          <w:rFonts w:ascii="Arial" w:hAnsi="Arial" w:cs="Arial"/>
          <w:sz w:val="20"/>
          <w:szCs w:val="20"/>
        </w:rPr>
        <w:t>;</w:t>
      </w:r>
    </w:p>
    <w:p w14:paraId="05C923F2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B063183" w14:textId="76AF0C1A" w:rsidR="00956DCD" w:rsidRPr="00A0266E" w:rsidRDefault="00956DCD" w:rsidP="00956DCD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</w:pPr>
      <w:r w:rsidRPr="00A0266E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>The IUCN World Conservation Congress 2025, at its session in Abu Dhabi, United Arab Emirates:</w:t>
      </w:r>
      <w:r w:rsidR="009D46DA" w:rsidRPr="00A0266E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 xml:space="preserve"> </w:t>
      </w:r>
    </w:p>
    <w:p w14:paraId="75674300" w14:textId="77777777" w:rsidR="00956DCD" w:rsidRPr="00A0266E" w:rsidRDefault="00956DCD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5D9DDD" w14:textId="787DE0E0" w:rsidR="67BB9EAE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 xml:space="preserve">1. URGES all </w:t>
      </w:r>
      <w:r w:rsidR="00E3227B" w:rsidRPr="00A0266E">
        <w:rPr>
          <w:rFonts w:ascii="Arial" w:hAnsi="Arial" w:cs="Arial"/>
          <w:sz w:val="20"/>
          <w:szCs w:val="20"/>
        </w:rPr>
        <w:t xml:space="preserve">hammerhead </w:t>
      </w:r>
      <w:r w:rsidRPr="00A0266E">
        <w:rPr>
          <w:rFonts w:ascii="Arial" w:hAnsi="Arial" w:cs="Arial"/>
          <w:sz w:val="20"/>
          <w:szCs w:val="20"/>
        </w:rPr>
        <w:t xml:space="preserve">shark range </w:t>
      </w:r>
      <w:r w:rsidR="003E3904" w:rsidRPr="00A0266E">
        <w:rPr>
          <w:rFonts w:ascii="Arial" w:hAnsi="Arial" w:cs="Arial"/>
          <w:sz w:val="20"/>
          <w:szCs w:val="20"/>
        </w:rPr>
        <w:t>S</w:t>
      </w:r>
      <w:r w:rsidRPr="00A0266E">
        <w:rPr>
          <w:rFonts w:ascii="Arial" w:hAnsi="Arial" w:cs="Arial"/>
          <w:sz w:val="20"/>
          <w:szCs w:val="20"/>
        </w:rPr>
        <w:t xml:space="preserve">tates, fishing </w:t>
      </w:r>
      <w:r w:rsidR="003E3904" w:rsidRPr="00A0266E">
        <w:rPr>
          <w:rFonts w:ascii="Arial" w:hAnsi="Arial" w:cs="Arial"/>
          <w:sz w:val="20"/>
          <w:szCs w:val="20"/>
        </w:rPr>
        <w:t>S</w:t>
      </w:r>
      <w:r w:rsidRPr="00A0266E">
        <w:rPr>
          <w:rFonts w:ascii="Arial" w:hAnsi="Arial" w:cs="Arial"/>
          <w:sz w:val="20"/>
          <w:szCs w:val="20"/>
        </w:rPr>
        <w:t xml:space="preserve">tates, other entities and relevant </w:t>
      </w:r>
      <w:r w:rsidR="00986007" w:rsidRPr="00A0266E">
        <w:rPr>
          <w:rFonts w:ascii="Arial" w:hAnsi="Arial" w:cs="Arial"/>
          <w:sz w:val="20"/>
          <w:szCs w:val="20"/>
        </w:rPr>
        <w:t xml:space="preserve">RFMOs </w:t>
      </w:r>
      <w:r w:rsidRPr="00A0266E">
        <w:rPr>
          <w:rFonts w:ascii="Arial" w:hAnsi="Arial" w:cs="Arial"/>
          <w:sz w:val="20"/>
          <w:szCs w:val="20"/>
        </w:rPr>
        <w:t>to:</w:t>
      </w:r>
    </w:p>
    <w:p w14:paraId="014C20AA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273E11" w14:textId="09457CAF" w:rsidR="004118C4" w:rsidRPr="00A0266E" w:rsidRDefault="55EC8A72" w:rsidP="00A60F8D">
      <w:pPr>
        <w:spacing w:after="0" w:line="240" w:lineRule="auto"/>
        <w:rPr>
          <w:rFonts w:ascii="Arial" w:hAnsi="Arial"/>
          <w:sz w:val="20"/>
          <w:lang w:val="en-US"/>
        </w:rPr>
      </w:pPr>
      <w:r w:rsidRPr="00A0266E">
        <w:rPr>
          <w:rFonts w:ascii="Arial" w:hAnsi="Arial" w:cs="Arial"/>
          <w:sz w:val="20"/>
          <w:szCs w:val="20"/>
        </w:rPr>
        <w:t xml:space="preserve">a. </w:t>
      </w:r>
      <w:r w:rsidR="00EA3676" w:rsidRPr="00A0266E">
        <w:rPr>
          <w:rFonts w:ascii="Arial" w:hAnsi="Arial" w:cs="Arial"/>
          <w:sz w:val="20"/>
          <w:szCs w:val="20"/>
        </w:rPr>
        <w:t>a</w:t>
      </w:r>
      <w:r w:rsidRPr="00A0266E">
        <w:rPr>
          <w:rFonts w:ascii="Arial" w:hAnsi="Arial" w:cs="Arial"/>
          <w:sz w:val="20"/>
          <w:szCs w:val="20"/>
        </w:rPr>
        <w:t xml:space="preserve">s a first step, implement </w:t>
      </w:r>
      <w:r w:rsidRPr="00A0266E">
        <w:rPr>
          <w:rFonts w:ascii="Arial" w:hAnsi="Arial" w:cs="Arial"/>
          <w:i/>
          <w:iCs/>
          <w:sz w:val="20"/>
          <w:szCs w:val="20"/>
        </w:rPr>
        <w:t xml:space="preserve">S. </w:t>
      </w:r>
      <w:proofErr w:type="spellStart"/>
      <w:r w:rsidRPr="00A0266E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A0266E">
        <w:rPr>
          <w:rFonts w:ascii="Arial" w:hAnsi="Arial" w:cs="Arial"/>
          <w:sz w:val="20"/>
          <w:szCs w:val="20"/>
        </w:rPr>
        <w:t xml:space="preserve"> retention bans in fisheries within their jurisdiction, and prohibit retaining onboard, </w:t>
      </w:r>
      <w:proofErr w:type="spellStart"/>
      <w:r w:rsidRPr="00A0266E">
        <w:rPr>
          <w:rFonts w:ascii="Arial" w:hAnsi="Arial" w:cs="Arial"/>
          <w:sz w:val="20"/>
          <w:szCs w:val="20"/>
        </w:rPr>
        <w:t>transshipping</w:t>
      </w:r>
      <w:proofErr w:type="spellEnd"/>
      <w:r w:rsidRPr="00A0266E">
        <w:rPr>
          <w:rFonts w:ascii="Arial" w:hAnsi="Arial" w:cs="Arial"/>
          <w:sz w:val="20"/>
          <w:szCs w:val="20"/>
        </w:rPr>
        <w:t>, landing, storing, selling or offering products from the species for sale</w:t>
      </w:r>
      <w:r w:rsidR="001568ED" w:rsidRPr="00A0266E">
        <w:rPr>
          <w:rFonts w:ascii="Arial" w:hAnsi="Arial" w:cs="Arial"/>
          <w:sz w:val="20"/>
          <w:szCs w:val="20"/>
          <w:lang w:val="en-US"/>
        </w:rPr>
        <w:t>(even under mislabeled definitions)</w:t>
      </w:r>
      <w:r w:rsidR="002343BB" w:rsidRPr="00A0266E">
        <w:rPr>
          <w:rFonts w:ascii="Arial" w:hAnsi="Arial" w:cs="Arial"/>
          <w:sz w:val="20"/>
          <w:szCs w:val="20"/>
          <w:lang w:val="en-US"/>
        </w:rPr>
        <w:t>;</w:t>
      </w:r>
    </w:p>
    <w:p w14:paraId="2802A2A8" w14:textId="77777777" w:rsidR="00E3227B" w:rsidRPr="00A0266E" w:rsidRDefault="00E3227B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54AC981F" w14:textId="21071CF0" w:rsidR="004118C4" w:rsidRPr="00A0266E" w:rsidRDefault="00E3227B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A0266E">
        <w:rPr>
          <w:rFonts w:ascii="Arial" w:hAnsi="Arial" w:cs="Arial"/>
          <w:sz w:val="20"/>
          <w:szCs w:val="20"/>
          <w:lang w:val="en-US"/>
        </w:rPr>
        <w:t>b.</w:t>
      </w:r>
      <w:r w:rsidRPr="00A0266E">
        <w:rPr>
          <w:rFonts w:ascii="Arial" w:hAnsi="Arial" w:cs="Arial"/>
          <w:sz w:val="20"/>
          <w:szCs w:val="20"/>
        </w:rPr>
        <w:t xml:space="preserve"> implement species-specific science-based seasonal </w:t>
      </w:r>
      <w:r w:rsidR="001568ED" w:rsidRPr="00A0266E">
        <w:rPr>
          <w:rFonts w:ascii="Arial" w:hAnsi="Arial" w:cs="Arial"/>
          <w:sz w:val="20"/>
          <w:szCs w:val="20"/>
        </w:rPr>
        <w:t xml:space="preserve">and/or </w:t>
      </w:r>
      <w:r w:rsidR="007B2E2D" w:rsidRPr="00A0266E">
        <w:rPr>
          <w:rFonts w:ascii="Arial" w:hAnsi="Arial" w:cs="Arial"/>
          <w:sz w:val="20"/>
          <w:szCs w:val="20"/>
        </w:rPr>
        <w:t>area-based</w:t>
      </w:r>
      <w:r w:rsidR="00E570A5" w:rsidRPr="00A0266E">
        <w:rPr>
          <w:rFonts w:ascii="Arial" w:hAnsi="Arial" w:cs="Arial"/>
          <w:sz w:val="20"/>
          <w:szCs w:val="20"/>
        </w:rPr>
        <w:t xml:space="preserve"> </w:t>
      </w:r>
      <w:r w:rsidRPr="00A0266E">
        <w:rPr>
          <w:rFonts w:ascii="Arial" w:hAnsi="Arial" w:cs="Arial"/>
          <w:sz w:val="20"/>
          <w:szCs w:val="20"/>
        </w:rPr>
        <w:t xml:space="preserve">closures, </w:t>
      </w:r>
      <w:r w:rsidR="001568ED" w:rsidRPr="00A0266E">
        <w:rPr>
          <w:rFonts w:ascii="Arial" w:hAnsi="Arial" w:cs="Arial"/>
          <w:sz w:val="20"/>
          <w:szCs w:val="20"/>
        </w:rPr>
        <w:t>including no-take zones or fully protected marine areas</w:t>
      </w:r>
      <w:r w:rsidR="00B01FC2" w:rsidRPr="00A0266E">
        <w:rPr>
          <w:rFonts w:ascii="Arial" w:hAnsi="Arial" w:cs="Arial"/>
          <w:sz w:val="20"/>
          <w:szCs w:val="20"/>
        </w:rPr>
        <w:t>,</w:t>
      </w:r>
      <w:r w:rsidR="001568ED" w:rsidRPr="00A0266E">
        <w:rPr>
          <w:rFonts w:ascii="Arial" w:hAnsi="Arial" w:cs="Arial"/>
          <w:sz w:val="20"/>
          <w:szCs w:val="20"/>
        </w:rPr>
        <w:t xml:space="preserve"> as appropriate, </w:t>
      </w:r>
      <w:r w:rsidRPr="00A0266E">
        <w:rPr>
          <w:rFonts w:ascii="Arial" w:hAnsi="Arial" w:cs="Arial"/>
          <w:sz w:val="20"/>
          <w:szCs w:val="20"/>
        </w:rPr>
        <w:t xml:space="preserve">interaction limits, move-on provisions, fishing effort controls, gear restrictions and/or gear modifications in habitat areas identified as ‘Important Shark and Ray Areas’ </w:t>
      </w:r>
      <w:r w:rsidR="00CB1BD7" w:rsidRPr="00A0266E">
        <w:rPr>
          <w:rFonts w:ascii="Arial" w:hAnsi="Arial" w:cs="Arial"/>
          <w:sz w:val="20"/>
          <w:szCs w:val="20"/>
        </w:rPr>
        <w:t xml:space="preserve">or other areas otherwise identified as important by relevant national or other processes </w:t>
      </w:r>
      <w:r w:rsidRPr="00A0266E">
        <w:rPr>
          <w:rFonts w:ascii="Arial" w:hAnsi="Arial" w:cs="Arial"/>
          <w:sz w:val="20"/>
          <w:szCs w:val="20"/>
        </w:rPr>
        <w:t xml:space="preserve">for </w:t>
      </w:r>
      <w:r w:rsidRPr="00A0266E">
        <w:rPr>
          <w:rFonts w:ascii="Arial" w:hAnsi="Arial" w:cs="Arial"/>
          <w:i/>
          <w:iCs/>
          <w:sz w:val="20"/>
          <w:szCs w:val="20"/>
        </w:rPr>
        <w:t xml:space="preserve">S. </w:t>
      </w:r>
      <w:proofErr w:type="spellStart"/>
      <w:r w:rsidRPr="00A0266E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A0266E">
        <w:rPr>
          <w:rFonts w:ascii="Arial" w:hAnsi="Arial" w:cs="Arial"/>
          <w:sz w:val="20"/>
          <w:szCs w:val="20"/>
        </w:rPr>
        <w:t xml:space="preserve"> and </w:t>
      </w:r>
      <w:r w:rsidR="001568ED" w:rsidRPr="00A0266E">
        <w:rPr>
          <w:rFonts w:ascii="Arial" w:hAnsi="Arial" w:cs="Arial"/>
          <w:sz w:val="20"/>
          <w:szCs w:val="20"/>
        </w:rPr>
        <w:t>other hammerhead shark species</w:t>
      </w:r>
      <w:r w:rsidRPr="00A0266E">
        <w:rPr>
          <w:rFonts w:ascii="Arial" w:hAnsi="Arial" w:cs="Arial"/>
          <w:sz w:val="20"/>
          <w:szCs w:val="20"/>
        </w:rPr>
        <w:t>; and</w:t>
      </w:r>
    </w:p>
    <w:p w14:paraId="38A604D4" w14:textId="77777777" w:rsidR="009827E7" w:rsidRPr="00A0266E" w:rsidRDefault="009827E7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018DBBDB" w14:textId="46F65981" w:rsidR="67BB9EAE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 xml:space="preserve">c. </w:t>
      </w:r>
      <w:r w:rsidR="00EA3676" w:rsidRPr="00A0266E">
        <w:rPr>
          <w:rFonts w:ascii="Arial" w:hAnsi="Arial" w:cs="Arial"/>
          <w:sz w:val="20"/>
          <w:szCs w:val="20"/>
        </w:rPr>
        <w:t>a</w:t>
      </w:r>
      <w:r w:rsidRPr="00A0266E">
        <w:rPr>
          <w:rFonts w:ascii="Arial" w:hAnsi="Arial" w:cs="Arial"/>
          <w:sz w:val="20"/>
          <w:szCs w:val="20"/>
        </w:rPr>
        <w:t xml:space="preserve">dopt strong monitoring and enforcement controls to prevent </w:t>
      </w:r>
      <w:r w:rsidR="0074068F" w:rsidRPr="00A0266E">
        <w:rPr>
          <w:rFonts w:ascii="Arial" w:hAnsi="Arial" w:cs="Arial"/>
          <w:sz w:val="20"/>
          <w:szCs w:val="20"/>
        </w:rPr>
        <w:t xml:space="preserve">illegal, unreported and unregulated </w:t>
      </w:r>
      <w:r w:rsidRPr="00A0266E">
        <w:rPr>
          <w:rFonts w:ascii="Arial" w:hAnsi="Arial" w:cs="Arial"/>
          <w:sz w:val="20"/>
          <w:szCs w:val="20"/>
        </w:rPr>
        <w:t>fishing, and ensure that illegal fishing of hammerhead sharks does not occur</w:t>
      </w:r>
      <w:r w:rsidR="004118C4" w:rsidRPr="00A0266E">
        <w:rPr>
          <w:rFonts w:ascii="Arial" w:hAnsi="Arial" w:cs="Arial"/>
          <w:sz w:val="20"/>
          <w:szCs w:val="20"/>
        </w:rPr>
        <w:t>;</w:t>
      </w:r>
    </w:p>
    <w:p w14:paraId="5C094F33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15B83F" w14:textId="0524AC0A" w:rsidR="67BB9EAE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0266E">
        <w:rPr>
          <w:rFonts w:ascii="Arial" w:hAnsi="Arial" w:cs="Arial"/>
          <w:sz w:val="20"/>
          <w:szCs w:val="20"/>
        </w:rPr>
        <w:t xml:space="preserve">2. ENCOURAGES relevant coastal </w:t>
      </w:r>
      <w:r w:rsidR="005B4422" w:rsidRPr="00A0266E">
        <w:rPr>
          <w:rFonts w:ascii="Arial" w:hAnsi="Arial" w:cs="Arial"/>
          <w:sz w:val="20"/>
          <w:szCs w:val="20"/>
        </w:rPr>
        <w:t>S</w:t>
      </w:r>
      <w:r w:rsidRPr="00A0266E">
        <w:rPr>
          <w:rFonts w:ascii="Arial" w:hAnsi="Arial" w:cs="Arial"/>
          <w:sz w:val="20"/>
          <w:szCs w:val="20"/>
        </w:rPr>
        <w:t>tates to promote the generation of science on stock assessments, identification of co</w:t>
      </w:r>
      <w:r w:rsidR="00E3227B" w:rsidRPr="00A0266E">
        <w:rPr>
          <w:rFonts w:ascii="Arial" w:hAnsi="Arial" w:cs="Arial"/>
          <w:sz w:val="20"/>
          <w:szCs w:val="20"/>
        </w:rPr>
        <w:t>a</w:t>
      </w:r>
      <w:r w:rsidRPr="00A0266E">
        <w:rPr>
          <w:rFonts w:ascii="Arial" w:hAnsi="Arial" w:cs="Arial"/>
          <w:sz w:val="20"/>
          <w:szCs w:val="20"/>
        </w:rPr>
        <w:t>stal rookeries, and high seas biological connectivity, for establishment of science conservation-based policy</w:t>
      </w:r>
      <w:r w:rsidR="004118C4" w:rsidRPr="00A0266E">
        <w:rPr>
          <w:rFonts w:ascii="Arial" w:hAnsi="Arial" w:cs="Arial"/>
          <w:sz w:val="20"/>
          <w:szCs w:val="20"/>
        </w:rPr>
        <w:t xml:space="preserve">; </w:t>
      </w:r>
    </w:p>
    <w:p w14:paraId="0FCBB5DC" w14:textId="77777777" w:rsidR="004118C4" w:rsidRPr="00A0266E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02AA67" w14:textId="69B64DBA" w:rsidR="67BB9EAE" w:rsidRPr="00A0266E" w:rsidRDefault="55EC8A72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A0266E">
        <w:rPr>
          <w:rFonts w:ascii="Arial" w:hAnsi="Arial" w:cs="Arial"/>
          <w:sz w:val="20"/>
          <w:szCs w:val="20"/>
        </w:rPr>
        <w:t xml:space="preserve">3. RECOMMENDS that </w:t>
      </w:r>
      <w:r w:rsidR="00851BE6" w:rsidRPr="00A0266E">
        <w:rPr>
          <w:rFonts w:ascii="Arial" w:hAnsi="Arial" w:cs="Arial"/>
          <w:sz w:val="20"/>
          <w:szCs w:val="20"/>
        </w:rPr>
        <w:t xml:space="preserve">CITES </w:t>
      </w:r>
      <w:r w:rsidRPr="00A0266E">
        <w:rPr>
          <w:rFonts w:ascii="Arial" w:hAnsi="Arial" w:cs="Arial"/>
          <w:sz w:val="20"/>
          <w:szCs w:val="20"/>
        </w:rPr>
        <w:t>Parties</w:t>
      </w:r>
      <w:r w:rsidR="00DB7BC8" w:rsidRPr="00A0266E">
        <w:rPr>
          <w:rFonts w:ascii="Arial" w:hAnsi="Arial" w:cs="Arial"/>
          <w:sz w:val="20"/>
          <w:szCs w:val="20"/>
        </w:rPr>
        <w:t>,</w:t>
      </w:r>
      <w:r w:rsidR="002C3F40" w:rsidRPr="00A0266E">
        <w:rPr>
          <w:rFonts w:ascii="Arial" w:hAnsi="Arial" w:cs="Arial"/>
          <w:sz w:val="20"/>
          <w:szCs w:val="20"/>
        </w:rPr>
        <w:t xml:space="preserve"> </w:t>
      </w:r>
      <w:r w:rsidR="00DB7BC8" w:rsidRPr="00A0266E">
        <w:rPr>
          <w:rFonts w:ascii="Arial" w:hAnsi="Arial" w:cs="Arial"/>
          <w:sz w:val="20"/>
          <w:szCs w:val="20"/>
        </w:rPr>
        <w:t>in line with national processes as appropriate,</w:t>
      </w:r>
      <w:r w:rsidRPr="00A0266E">
        <w:rPr>
          <w:rFonts w:ascii="Arial" w:hAnsi="Arial" w:cs="Arial"/>
          <w:sz w:val="20"/>
          <w:szCs w:val="20"/>
        </w:rPr>
        <w:t xml:space="preserve"> consider the transfer of the scalloped hammerhead shark (</w:t>
      </w:r>
      <w:r w:rsidRPr="00A0266E">
        <w:rPr>
          <w:rFonts w:ascii="Arial" w:hAnsi="Arial" w:cs="Arial"/>
          <w:i/>
          <w:iCs/>
          <w:sz w:val="20"/>
          <w:szCs w:val="20"/>
        </w:rPr>
        <w:t xml:space="preserve">Sphyrna </w:t>
      </w:r>
      <w:proofErr w:type="spellStart"/>
      <w:r w:rsidRPr="00A0266E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A0266E">
        <w:rPr>
          <w:rFonts w:ascii="Arial" w:hAnsi="Arial" w:cs="Arial"/>
          <w:sz w:val="20"/>
          <w:szCs w:val="20"/>
        </w:rPr>
        <w:t xml:space="preserve">) and </w:t>
      </w:r>
      <w:r w:rsidR="000A4CBE" w:rsidRPr="00A0266E">
        <w:rPr>
          <w:rFonts w:ascii="Arial" w:hAnsi="Arial" w:cs="Arial"/>
          <w:sz w:val="20"/>
          <w:szCs w:val="20"/>
        </w:rPr>
        <w:t>further hammerhead shark species as appropriate</w:t>
      </w:r>
      <w:r w:rsidRPr="00A0266E">
        <w:rPr>
          <w:rFonts w:ascii="Arial" w:hAnsi="Arial" w:cs="Arial"/>
          <w:sz w:val="20"/>
          <w:szCs w:val="20"/>
        </w:rPr>
        <w:t xml:space="preserve"> from Appendix II to Appendix I, in accordance with </w:t>
      </w:r>
      <w:r w:rsidR="005B4422" w:rsidRPr="00A0266E">
        <w:rPr>
          <w:rFonts w:ascii="Arial" w:hAnsi="Arial" w:cs="Arial"/>
          <w:sz w:val="20"/>
          <w:szCs w:val="20"/>
        </w:rPr>
        <w:t xml:space="preserve">CITES </w:t>
      </w:r>
      <w:r w:rsidRPr="00A0266E">
        <w:rPr>
          <w:rFonts w:ascii="Arial" w:hAnsi="Arial" w:cs="Arial"/>
          <w:sz w:val="20"/>
          <w:szCs w:val="20"/>
        </w:rPr>
        <w:t>Resolution Conf. 9.24 (Rev. CoP17)</w:t>
      </w:r>
      <w:r w:rsidR="00DC7845" w:rsidRPr="00A0266E">
        <w:rPr>
          <w:rFonts w:ascii="Arial" w:hAnsi="Arial" w:cs="Arial"/>
          <w:sz w:val="20"/>
          <w:szCs w:val="20"/>
        </w:rPr>
        <w:t>;</w:t>
      </w:r>
      <w:r w:rsidR="00A0266E" w:rsidRPr="00A0266E">
        <w:rPr>
          <w:rFonts w:ascii="Arial" w:hAnsi="Arial" w:cs="Arial"/>
          <w:sz w:val="20"/>
          <w:szCs w:val="20"/>
          <w:lang w:val="en-US"/>
        </w:rPr>
        <w:t xml:space="preserve"> and</w:t>
      </w:r>
    </w:p>
    <w:p w14:paraId="60C4FCB5" w14:textId="77777777" w:rsidR="000A4CBE" w:rsidRPr="00A0266E" w:rsidRDefault="000A4CBE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42EBBF58" w14:textId="17F25E8B" w:rsidR="000A4CBE" w:rsidRPr="009D421D" w:rsidRDefault="00725B50" w:rsidP="00A60F8D">
      <w:pPr>
        <w:spacing w:after="0" w:line="240" w:lineRule="auto"/>
        <w:rPr>
          <w:rFonts w:ascii="Arial" w:hAnsi="Arial"/>
          <w:sz w:val="20"/>
          <w:lang w:val="en-US"/>
        </w:rPr>
      </w:pPr>
      <w:r w:rsidRPr="00A0266E">
        <w:rPr>
          <w:rFonts w:ascii="Arial" w:hAnsi="Arial" w:cs="Arial"/>
          <w:sz w:val="20"/>
          <w:szCs w:val="20"/>
          <w:lang w:val="en-US"/>
        </w:rPr>
        <w:lastRenderedPageBreak/>
        <w:t>4</w:t>
      </w:r>
      <w:r w:rsidR="000A4CBE" w:rsidRPr="00A0266E">
        <w:rPr>
          <w:rFonts w:ascii="Arial" w:hAnsi="Arial" w:cs="Arial"/>
          <w:sz w:val="20"/>
          <w:szCs w:val="20"/>
          <w:lang w:val="en-US"/>
        </w:rPr>
        <w:t>. RECOMMENDS that CITES Parties explore increased protection measures for scalloped hammerhead shark (</w:t>
      </w:r>
      <w:r w:rsidR="000A4CBE" w:rsidRPr="00A0266E">
        <w:rPr>
          <w:rFonts w:ascii="Arial" w:hAnsi="Arial" w:cs="Arial"/>
          <w:i/>
          <w:iCs/>
          <w:sz w:val="20"/>
          <w:szCs w:val="20"/>
          <w:lang w:val="en-US"/>
        </w:rPr>
        <w:t xml:space="preserve">Sphyrna </w:t>
      </w:r>
      <w:proofErr w:type="spellStart"/>
      <w:r w:rsidR="000A4CBE" w:rsidRPr="00A0266E">
        <w:rPr>
          <w:rFonts w:ascii="Arial" w:hAnsi="Arial" w:cs="Arial"/>
          <w:i/>
          <w:iCs/>
          <w:sz w:val="20"/>
          <w:szCs w:val="20"/>
          <w:lang w:val="en-US"/>
        </w:rPr>
        <w:t>lewini</w:t>
      </w:r>
      <w:proofErr w:type="spellEnd"/>
      <w:r w:rsidR="000A4CBE" w:rsidRPr="00A0266E">
        <w:rPr>
          <w:rFonts w:ascii="Arial" w:hAnsi="Arial" w:cs="Arial"/>
          <w:sz w:val="20"/>
          <w:szCs w:val="20"/>
          <w:lang w:val="en-US"/>
        </w:rPr>
        <w:t>) and its look-alike species, the smooth hammerhead shark (S</w:t>
      </w:r>
      <w:r w:rsidR="000A4CBE" w:rsidRPr="00A0266E">
        <w:rPr>
          <w:rFonts w:ascii="Arial" w:hAnsi="Arial" w:cs="Arial"/>
          <w:i/>
          <w:iCs/>
          <w:sz w:val="20"/>
          <w:szCs w:val="20"/>
          <w:lang w:val="en-US"/>
        </w:rPr>
        <w:t xml:space="preserve">. </w:t>
      </w:r>
      <w:proofErr w:type="spellStart"/>
      <w:r w:rsidR="000A4CBE" w:rsidRPr="00A0266E">
        <w:rPr>
          <w:rFonts w:ascii="Arial" w:hAnsi="Arial" w:cs="Arial"/>
          <w:i/>
          <w:iCs/>
          <w:sz w:val="20"/>
          <w:szCs w:val="20"/>
          <w:lang w:val="en-US"/>
        </w:rPr>
        <w:t>zygaena</w:t>
      </w:r>
      <w:proofErr w:type="spellEnd"/>
      <w:r w:rsidR="000A4CBE" w:rsidRPr="00A0266E">
        <w:rPr>
          <w:rFonts w:ascii="Arial" w:hAnsi="Arial" w:cs="Arial"/>
          <w:sz w:val="20"/>
          <w:szCs w:val="20"/>
          <w:lang w:val="en-US"/>
        </w:rPr>
        <w:t>) and the great hammerhead shark (</w:t>
      </w:r>
      <w:r w:rsidR="000A4CBE" w:rsidRPr="00A0266E">
        <w:rPr>
          <w:rFonts w:ascii="Arial" w:hAnsi="Arial" w:cs="Arial"/>
          <w:i/>
          <w:iCs/>
          <w:sz w:val="20"/>
          <w:szCs w:val="20"/>
          <w:lang w:val="en-US"/>
        </w:rPr>
        <w:t xml:space="preserve">S. </w:t>
      </w:r>
      <w:proofErr w:type="spellStart"/>
      <w:r w:rsidR="000A4CBE" w:rsidRPr="00A0266E">
        <w:rPr>
          <w:rFonts w:ascii="Arial" w:hAnsi="Arial" w:cs="Arial"/>
          <w:i/>
          <w:iCs/>
          <w:sz w:val="20"/>
          <w:szCs w:val="20"/>
          <w:lang w:val="en-US"/>
        </w:rPr>
        <w:t>mokarran</w:t>
      </w:r>
      <w:proofErr w:type="spellEnd"/>
      <w:r w:rsidR="000A4CBE" w:rsidRPr="00A0266E">
        <w:rPr>
          <w:rFonts w:ascii="Arial" w:hAnsi="Arial" w:cs="Arial"/>
          <w:sz w:val="20"/>
          <w:szCs w:val="20"/>
          <w:lang w:val="en-US"/>
        </w:rPr>
        <w:t>)</w:t>
      </w:r>
      <w:r w:rsidR="00A0266E">
        <w:rPr>
          <w:rFonts w:ascii="Arial" w:hAnsi="Arial" w:cs="Arial"/>
          <w:sz w:val="20"/>
          <w:szCs w:val="20"/>
          <w:lang w:val="en-US"/>
        </w:rPr>
        <w:t>.</w:t>
      </w:r>
    </w:p>
    <w:sectPr w:rsidR="000A4CBE" w:rsidRPr="009D421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3104DBD"/>
    <w:rsid w:val="00023EF3"/>
    <w:rsid w:val="00063682"/>
    <w:rsid w:val="000836D3"/>
    <w:rsid w:val="00090C6D"/>
    <w:rsid w:val="000A2298"/>
    <w:rsid w:val="000A4CBE"/>
    <w:rsid w:val="00104DAC"/>
    <w:rsid w:val="00154F7C"/>
    <w:rsid w:val="001568ED"/>
    <w:rsid w:val="001A2576"/>
    <w:rsid w:val="001B3269"/>
    <w:rsid w:val="001E68C4"/>
    <w:rsid w:val="002175BE"/>
    <w:rsid w:val="00233E34"/>
    <w:rsid w:val="002343BB"/>
    <w:rsid w:val="00235DC4"/>
    <w:rsid w:val="002C3843"/>
    <w:rsid w:val="002C3F40"/>
    <w:rsid w:val="002D5407"/>
    <w:rsid w:val="002D609E"/>
    <w:rsid w:val="003001E7"/>
    <w:rsid w:val="003137E2"/>
    <w:rsid w:val="00361B26"/>
    <w:rsid w:val="003C3021"/>
    <w:rsid w:val="003E3904"/>
    <w:rsid w:val="004118C4"/>
    <w:rsid w:val="00411F41"/>
    <w:rsid w:val="00442EB4"/>
    <w:rsid w:val="004A72E5"/>
    <w:rsid w:val="004C417D"/>
    <w:rsid w:val="004E2C2F"/>
    <w:rsid w:val="00506FCF"/>
    <w:rsid w:val="00526334"/>
    <w:rsid w:val="00585C6A"/>
    <w:rsid w:val="005B4422"/>
    <w:rsid w:val="005F1BE4"/>
    <w:rsid w:val="00647599"/>
    <w:rsid w:val="0065156A"/>
    <w:rsid w:val="00667909"/>
    <w:rsid w:val="00675EED"/>
    <w:rsid w:val="006C1F9E"/>
    <w:rsid w:val="00725B50"/>
    <w:rsid w:val="0074068F"/>
    <w:rsid w:val="00751993"/>
    <w:rsid w:val="00780D69"/>
    <w:rsid w:val="00786942"/>
    <w:rsid w:val="00790A73"/>
    <w:rsid w:val="007B08A0"/>
    <w:rsid w:val="007B2E2D"/>
    <w:rsid w:val="007F0AE2"/>
    <w:rsid w:val="007F69D1"/>
    <w:rsid w:val="00810C0D"/>
    <w:rsid w:val="00824B3F"/>
    <w:rsid w:val="008456A4"/>
    <w:rsid w:val="00851BE6"/>
    <w:rsid w:val="008777CF"/>
    <w:rsid w:val="008947B2"/>
    <w:rsid w:val="008E6BD6"/>
    <w:rsid w:val="009311E1"/>
    <w:rsid w:val="00947582"/>
    <w:rsid w:val="00954CB2"/>
    <w:rsid w:val="00955F34"/>
    <w:rsid w:val="00956DCD"/>
    <w:rsid w:val="009827E7"/>
    <w:rsid w:val="00986007"/>
    <w:rsid w:val="009D421D"/>
    <w:rsid w:val="009D46DA"/>
    <w:rsid w:val="00A0266E"/>
    <w:rsid w:val="00A13002"/>
    <w:rsid w:val="00A40129"/>
    <w:rsid w:val="00A60F8D"/>
    <w:rsid w:val="00A71B6A"/>
    <w:rsid w:val="00A73260"/>
    <w:rsid w:val="00A74447"/>
    <w:rsid w:val="00A91926"/>
    <w:rsid w:val="00AB384D"/>
    <w:rsid w:val="00AB52D0"/>
    <w:rsid w:val="00B01FC2"/>
    <w:rsid w:val="00B0216D"/>
    <w:rsid w:val="00B0507E"/>
    <w:rsid w:val="00B100C6"/>
    <w:rsid w:val="00B922D3"/>
    <w:rsid w:val="00C12B34"/>
    <w:rsid w:val="00C15BB2"/>
    <w:rsid w:val="00C41823"/>
    <w:rsid w:val="00C63E38"/>
    <w:rsid w:val="00C7426A"/>
    <w:rsid w:val="00C74409"/>
    <w:rsid w:val="00CB1BD7"/>
    <w:rsid w:val="00CC51B0"/>
    <w:rsid w:val="00D23F03"/>
    <w:rsid w:val="00D61BF3"/>
    <w:rsid w:val="00DB7BC8"/>
    <w:rsid w:val="00DC7845"/>
    <w:rsid w:val="00DD29F0"/>
    <w:rsid w:val="00DE4F8B"/>
    <w:rsid w:val="00DF4EB8"/>
    <w:rsid w:val="00E013E9"/>
    <w:rsid w:val="00E3227B"/>
    <w:rsid w:val="00E34CE1"/>
    <w:rsid w:val="00E570A5"/>
    <w:rsid w:val="00E970F0"/>
    <w:rsid w:val="00EA3676"/>
    <w:rsid w:val="00EC67D0"/>
    <w:rsid w:val="00ED1935"/>
    <w:rsid w:val="00EF0DAF"/>
    <w:rsid w:val="00F040F6"/>
    <w:rsid w:val="00F04EDA"/>
    <w:rsid w:val="00F37FCF"/>
    <w:rsid w:val="00FC3D87"/>
    <w:rsid w:val="0BADB185"/>
    <w:rsid w:val="33D1181B"/>
    <w:rsid w:val="53104DBD"/>
    <w:rsid w:val="55EC8A72"/>
    <w:rsid w:val="67BB9EAE"/>
    <w:rsid w:val="788A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04DBD"/>
  <w15:chartTrackingRefBased/>
  <w15:docId w15:val="{A3C4171D-8716-43D8-89D9-EE58605A4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60F8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922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22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22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2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2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21B07B7-AE3C-4A04-A986-CCF1AEF41F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063A7F-4DE0-452E-8143-0E022C7ACA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9A7FF8-8137-45F7-B449-6C81967C33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C55115-B4C5-46E8-9DDE-F058653BDC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587</Words>
  <Characters>3347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3</cp:revision>
  <dcterms:created xsi:type="dcterms:W3CDTF">2025-10-14T13:13:00Z</dcterms:created>
  <dcterms:modified xsi:type="dcterms:W3CDTF">2025-11-03T09:24:00Z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